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jc w:val="center"/>
        <w:rPr>
          <w:rFonts w:hint="eastAsia" w:ascii="微软雅黑" w:eastAsia="微软雅黑" w:cs="微软雅黑"/>
          <w:sz w:val="44"/>
          <w:lang w:bidi="ar-SA"/>
        </w:rPr>
      </w:pPr>
      <w:r>
        <w:rPr>
          <w:b/>
        </w:rPr>
        <w:drawing>
          <wp:inline distT="0" distB="0" distL="114300" distR="114300">
            <wp:extent cx="5213350" cy="657225"/>
            <wp:effectExtent l="0" t="0" r="6350" b="9525"/>
            <wp:docPr id="2" name="图片 1" descr="117796180163771847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7796180163771847196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bCs/>
          <w:sz w:val="32"/>
          <w:szCs w:val="32"/>
        </w:rPr>
        <w:t>字〔202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widowControl w:val="0"/>
        <w:spacing w:line="560" w:lineRule="exact"/>
        <w:jc w:val="center"/>
        <w:rPr>
          <w:rFonts w:hint="eastAsia"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>━━━━━━━━━━━━━━━━━━━━━━━━━━━━━━━━━━━━━━━━━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关于《保定幼儿师范高等专科学校高校教师系列(含学生思想政治教育)职称自主评审办法（试行）》的补充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规定</w:t>
      </w:r>
      <w:bookmarkStart w:id="2" w:name="_GoBack"/>
      <w:bookmarkEnd w:id="2"/>
    </w:p>
    <w:p>
      <w:pPr>
        <w:pStyle w:val="2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一、关于项目和课题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市项目、课题参与人员排名顺序以申请书、任务书、结题证书为准，在材料中凡没有明确成员顺序的项目、课题，由主持人按实际情况将顺序确定后到人事处、教务处备案，并以此备案顺序为依据，项目立项和结题分值各占50%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 关于教学质量考核优秀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2013年以前，由于学校没有组织教学质量考核，参评人员的年终考核优秀可认定为当年教学质量考核优秀。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三、关于聘任教师岗位聘用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任教师职称评审通过后，副高级两年后具备聘任资格，中级职称三年后具备聘任资格，并参照同一年入职的在编人员晋级情况，在聘任教师岗位聘岗；聘任人员入编后，聘岗晋级顺序原则上排在同年入职的在编人员之后，若同年入职的在编人员因个人原因耽误评职、聘岗晋级，则入编后的原聘任人员可排在下一年入职在编人员的第一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四、关于有影响力论文的界定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由学术委员会界定</w:t>
      </w:r>
    </w:p>
    <w:p>
      <w:pPr>
        <w:ind w:firstLine="3640" w:firstLineChars="1300"/>
        <w:rPr>
          <w:rFonts w:hint="eastAsia" w:asciiTheme="minorEastAsia" w:hAnsiTheme="minorEastAsia"/>
          <w:sz w:val="28"/>
          <w:szCs w:val="28"/>
        </w:rPr>
      </w:pPr>
    </w:p>
    <w:p>
      <w:pPr>
        <w:ind w:firstLine="3640" w:firstLineChars="1300"/>
        <w:rPr>
          <w:rFonts w:hint="eastAsia" w:asciiTheme="minorEastAsia" w:hAnsiTheme="minorEastAsia"/>
          <w:sz w:val="28"/>
          <w:szCs w:val="28"/>
        </w:rPr>
      </w:pPr>
    </w:p>
    <w:p>
      <w:pPr>
        <w:ind w:firstLine="3640" w:firstLineChars="1300"/>
        <w:rPr>
          <w:rFonts w:hint="eastAsia" w:asciiTheme="minorEastAsia" w:hAnsiTheme="minorEastAsia"/>
          <w:sz w:val="28"/>
          <w:szCs w:val="28"/>
        </w:rPr>
      </w:pPr>
    </w:p>
    <w:p>
      <w:pPr>
        <w:ind w:firstLine="4760" w:firstLineChars="17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保定幼儿师范高等专科学校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2023.</w:t>
      </w:r>
      <w:r>
        <w:rPr>
          <w:rFonts w:asciiTheme="minorEastAsia" w:hAnsiTheme="minorEastAsia"/>
          <w:sz w:val="28"/>
          <w:szCs w:val="28"/>
        </w:rPr>
        <w:t>10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8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附：《</w:t>
      </w:r>
      <w:bookmarkStart w:id="0" w:name="_Hlk147645899"/>
      <w:r>
        <w:rPr>
          <w:rFonts w:hint="eastAsia" w:ascii="仿宋" w:hAnsi="仿宋" w:eastAsia="仿宋" w:cs="仿宋"/>
          <w:sz w:val="32"/>
          <w:szCs w:val="32"/>
        </w:rPr>
        <w:t>保定幼儿师范高等专科学校关于职称、晋级中学术成果界定标准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ind w:firstLine="602" w:firstLineChars="200"/>
        <w:rPr>
          <w:rFonts w:asciiTheme="minorEastAsia" w:hAnsi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br w:type="page"/>
      </w:r>
    </w:p>
    <w:p>
      <w:pPr>
        <w:ind w:firstLine="602" w:firstLineChars="200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保定幼儿师范高等专科学校</w:t>
      </w:r>
    </w:p>
    <w:p>
      <w:pPr>
        <w:ind w:firstLine="602" w:firstLineChars="200"/>
        <w:jc w:val="center"/>
        <w:rPr>
          <w:rFonts w:asciiTheme="minorEastAsia" w:hAnsiTheme="minorEastAsia"/>
          <w:b/>
          <w:bCs/>
          <w:sz w:val="30"/>
          <w:szCs w:val="30"/>
        </w:rPr>
      </w:pPr>
      <w:bookmarkStart w:id="1" w:name="_Hlk147646290"/>
      <w:r>
        <w:rPr>
          <w:rFonts w:hint="eastAsia" w:asciiTheme="minorEastAsia" w:hAnsiTheme="minorEastAsia"/>
          <w:b/>
          <w:bCs/>
          <w:sz w:val="30"/>
          <w:szCs w:val="30"/>
        </w:rPr>
        <w:t>关于职称评审、岗位晋级中</w:t>
      </w:r>
      <w:bookmarkEnd w:id="1"/>
      <w:r>
        <w:rPr>
          <w:rFonts w:hint="eastAsia" w:asciiTheme="minorEastAsia" w:hAnsiTheme="minorEastAsia"/>
          <w:b/>
          <w:bCs/>
          <w:sz w:val="30"/>
          <w:szCs w:val="30"/>
        </w:rPr>
        <w:t>学术成果界定标准（试用）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为合理界定学术成果影响力，依据《保定幼儿师范高等专科学校学术委员会章程》，特制定如下试用评价标准：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1.科研论文应为公开发表或在重要学术会议上进行宣读。公开发表的论文应当能够在权威检索系统检索，且参评教授的论文引用次数不少于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次，参评副教授的论文引用次数不少于2次。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2.对于近期发表的论文或者有其他证据足以证明学术影响力的，由本人提供依据，学校学术委员会组织评议认定。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3.学术著作的影响力评价，采用同行专家评议方式，由学术委员会组织不少于5名同行专家评议认定。评议专家由学术委员会确定。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4.教材的学术影响力依据按是否入选国家规划教材。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5.其他自然科学成果和社会科学成果，依据市级以上自然科学或社会科学奖励委员会的评奖认定。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6.没有发表、没有参考评奖的技术秘密等科研成果依据科研转化成效确定，科研转化资金到位数量1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万元或者技术转让费用学校受益部分达到1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万元，或者依据此技术的产品生产金额达到</w:t>
      </w:r>
      <w:r>
        <w:rPr>
          <w:rFonts w:asciiTheme="minorEastAsia" w:hAnsiTheme="minorEastAsia"/>
          <w:sz w:val="28"/>
          <w:szCs w:val="28"/>
        </w:rPr>
        <w:t>30</w:t>
      </w:r>
      <w:r>
        <w:rPr>
          <w:rFonts w:hint="eastAsia" w:asciiTheme="minorEastAsia" w:hAnsiTheme="minorEastAsia"/>
          <w:sz w:val="28"/>
          <w:szCs w:val="28"/>
        </w:rPr>
        <w:t>万元认定。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备注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1.本试行标准从党委会通过之日起施行，与本规定不一致其他相关规定废止。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2.本标准解释权归学校学术委员会秘书处。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jQzOTA2ODhkNTBmZjkzNWU1NTNlMjA5Njk2OTYifQ=="/>
  </w:docVars>
  <w:rsids>
    <w:rsidRoot w:val="00C274EB"/>
    <w:rsid w:val="00037366"/>
    <w:rsid w:val="00074B8E"/>
    <w:rsid w:val="0009014E"/>
    <w:rsid w:val="000B01E6"/>
    <w:rsid w:val="00125DA9"/>
    <w:rsid w:val="00135ACA"/>
    <w:rsid w:val="00175192"/>
    <w:rsid w:val="001965B9"/>
    <w:rsid w:val="00214AAC"/>
    <w:rsid w:val="00291DFE"/>
    <w:rsid w:val="002C4A86"/>
    <w:rsid w:val="0030642F"/>
    <w:rsid w:val="003C1B29"/>
    <w:rsid w:val="00445BA5"/>
    <w:rsid w:val="004C6643"/>
    <w:rsid w:val="004D6582"/>
    <w:rsid w:val="00505BC1"/>
    <w:rsid w:val="00583761"/>
    <w:rsid w:val="005F5AE0"/>
    <w:rsid w:val="00700FFE"/>
    <w:rsid w:val="007C2087"/>
    <w:rsid w:val="007E222A"/>
    <w:rsid w:val="00817AD4"/>
    <w:rsid w:val="008342EB"/>
    <w:rsid w:val="00862D6B"/>
    <w:rsid w:val="008E3022"/>
    <w:rsid w:val="00904FEB"/>
    <w:rsid w:val="00943519"/>
    <w:rsid w:val="0096414E"/>
    <w:rsid w:val="00990FCB"/>
    <w:rsid w:val="009B6FEE"/>
    <w:rsid w:val="009E2361"/>
    <w:rsid w:val="009E39D7"/>
    <w:rsid w:val="00A72410"/>
    <w:rsid w:val="00BE6D1C"/>
    <w:rsid w:val="00BF4D89"/>
    <w:rsid w:val="00C274EB"/>
    <w:rsid w:val="00C3182C"/>
    <w:rsid w:val="00C85E51"/>
    <w:rsid w:val="00CB0AAA"/>
    <w:rsid w:val="00D07959"/>
    <w:rsid w:val="00D5697F"/>
    <w:rsid w:val="00E06A5A"/>
    <w:rsid w:val="00E76362"/>
    <w:rsid w:val="00EA650F"/>
    <w:rsid w:val="00EB1900"/>
    <w:rsid w:val="00F327D2"/>
    <w:rsid w:val="00FA67AF"/>
    <w:rsid w:val="00FB2A7B"/>
    <w:rsid w:val="00FD664B"/>
    <w:rsid w:val="00FE4F39"/>
    <w:rsid w:val="00FF1A61"/>
    <w:rsid w:val="1D7D24B9"/>
    <w:rsid w:val="494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1</TotalTime>
  <ScaleCrop>false</ScaleCrop>
  <LinksUpToDate>false</LinksUpToDate>
  <CharactersWithSpaces>1028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2023-09-11T08:11:00Z</dcterms:created>
  <dc:creator>123</dc:creator>
  <cp:lastModifiedBy>Administrator</cp:lastModifiedBy>
  <cp:lastPrinted>2023-09-19T03:15:00Z</cp:lastPrinted>
  <dcterms:modified xsi:type="dcterms:W3CDTF">2023-10-09T00:59:26Z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A91265064ACF47009A6A618E13AF8476_12</vt:lpwstr>
  </property>
</Properties>
</file>